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sz w:val="24"/>
        </w:rPr>
        <w:t>宁波明洲投资集团有限公司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30</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59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0"/>
        <w:gridCol w:w="2695"/>
        <w:gridCol w:w="852"/>
        <w:gridCol w:w="876"/>
        <w:gridCol w:w="986"/>
        <w:gridCol w:w="876"/>
        <w:gridCol w:w="852"/>
        <w:gridCol w:w="1607"/>
      </w:tblGrid>
      <w:tr w14:paraId="59177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2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2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标的名称</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9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规划用途</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4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出租建筑面 积（平方米）</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5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首年租金起始价（元）/年</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7D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保证金（元）</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7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租赁期限</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6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现状</w:t>
            </w:r>
          </w:p>
        </w:tc>
      </w:tr>
      <w:tr w14:paraId="4C154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ED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3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镇海区骆驼街道永平西路672号1-4室</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8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0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41.49</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4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3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0F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29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1E156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D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4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镇海区骆驼街道永平西路668号1-3室</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9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40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80.65</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3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FB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C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5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6F14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2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C1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镇海区骆驼街道河角路118号1-2室</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2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A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48.81</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6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7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3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4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6BAE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50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9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镇海区庄市街道陈倪路368、370号1-1、2-1室</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F7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1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230.7</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F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100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0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CC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555E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39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A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镇海区招宝山街道清川路181号</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9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4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895.42</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26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1023000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D1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B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2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出租（2025.8.5到期）</w:t>
            </w:r>
          </w:p>
        </w:tc>
      </w:tr>
    </w:tbl>
    <w:p w14:paraId="2A51D127">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6</w:t>
      </w:r>
      <w:r>
        <w:rPr>
          <w:rFonts w:hint="eastAsia" w:ascii="宋体" w:hAnsi="宋体" w:eastAsia="宋体" w:cs="宋体"/>
          <w:color w:val="auto"/>
          <w:sz w:val="24"/>
        </w:rPr>
        <w:t>月</w:t>
      </w:r>
      <w:r>
        <w:rPr>
          <w:rFonts w:hint="eastAsia" w:ascii="宋体" w:hAnsi="宋体" w:cs="宋体"/>
          <w:color w:val="auto"/>
          <w:sz w:val="24"/>
          <w:lang w:val="en-US" w:eastAsia="zh-CN"/>
        </w:rPr>
        <w:t>27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w:t>
      </w:r>
      <w:r>
        <w:rPr>
          <w:rFonts w:hint="eastAsia"/>
          <w:sz w:val="24"/>
          <w:highlight w:val="none"/>
          <w:lang w:eastAsia="zh-CN"/>
        </w:rPr>
        <w:t>或委托人（出租人）指定的期限前</w:t>
      </w:r>
      <w:r>
        <w:rPr>
          <w:rFonts w:hint="eastAsia"/>
          <w:sz w:val="24"/>
          <w:highlight w:val="none"/>
        </w:rPr>
        <w:t>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z w:val="24"/>
          <w:szCs w:val="24"/>
          <w:u w:val="single"/>
        </w:rPr>
        <w:t>宁波明洲投资集团有限公司，开户银行：建设银行宁波镇海支行，账号：33101984037050162751</w:t>
      </w:r>
      <w:r>
        <w:rPr>
          <w:rFonts w:hint="eastAsia" w:ascii="宋体" w:hAnsi="宋体" w:cs="宋体"/>
          <w:sz w:val="24"/>
          <w:szCs w:val="24"/>
          <w:u w:val="singl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C12DC8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本次标的5处于出租状态，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16</w:t>
      </w:r>
      <w:bookmarkStart w:id="0" w:name="_GoBack"/>
      <w:bookmarkEnd w:id="0"/>
      <w:r>
        <w:rPr>
          <w:rFonts w:hint="eastAsia" w:ascii="宋体" w:hAnsi="宋体" w:eastAsia="宋体" w:cs="宋体"/>
          <w:color w:val="auto"/>
          <w:sz w:val="24"/>
          <w:szCs w:val="24"/>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00172A27"/>
    <w:rsid w:val="0037001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9EE1C2C"/>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92140D"/>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9A714F1"/>
    <w:rsid w:val="5A566F12"/>
    <w:rsid w:val="5AE7BE49"/>
    <w:rsid w:val="5B7756EE"/>
    <w:rsid w:val="5CAC6A04"/>
    <w:rsid w:val="5D4F6922"/>
    <w:rsid w:val="5DBB3B96"/>
    <w:rsid w:val="5DF300E3"/>
    <w:rsid w:val="5F0C4CD0"/>
    <w:rsid w:val="5FDE7C96"/>
    <w:rsid w:val="60DD0FD5"/>
    <w:rsid w:val="61694C62"/>
    <w:rsid w:val="652C579B"/>
    <w:rsid w:val="65A11057"/>
    <w:rsid w:val="66563AEC"/>
    <w:rsid w:val="668A66FA"/>
    <w:rsid w:val="68381FFE"/>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11965</Words>
  <Characters>12492</Characters>
  <Lines>0</Lines>
  <Paragraphs>0</Paragraphs>
  <TotalTime>1</TotalTime>
  <ScaleCrop>false</ScaleCrop>
  <LinksUpToDate>false</LinksUpToDate>
  <CharactersWithSpaces>13783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月之初</cp:lastModifiedBy>
  <dcterms:modified xsi:type="dcterms:W3CDTF">2025-06-16T01:14:49Z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7A3EACE3B3504C24BCDA9C802C7D21B4_13</vt:lpwstr>
  </property>
  <property fmtid="{D5CDD505-2E9C-101B-9397-08002B2CF9AE}" pid="4" name="KSOTemplateDocerSaveRecord">
    <vt:lpwstr>eyJoZGlkIjoiYzQ3MzJmODVmNmFlYzI4OWVkNzBmYTBkOTQxYjNlOTEiLCJ1c2VySWQiOiI3OTQ2MDA2NzEifQ==</vt:lpwstr>
  </property>
</Properties>
</file>